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E56439" w:rsidP="09E53022" w:rsidRDefault="004A3FD6" w14:paraId="53C69D61" w14:textId="77777777">
      <w:pPr>
        <w:keepNext w:val="1"/>
        <w:keepLines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0" w:after="120"/>
        <w:jc w:val="center"/>
        <w:rPr>
          <w:b w:val="1"/>
          <w:bCs w:val="1"/>
          <w:color w:val="000000"/>
          <w:sz w:val="48"/>
          <w:szCs w:val="48"/>
          <w:u w:val="single"/>
        </w:rPr>
      </w:pPr>
      <w:r>
        <w:rPr>
          <w:b/>
          <w:noProof/>
          <w:color w:val="000000"/>
          <w:sz w:val="48"/>
          <w:szCs w:val="48"/>
        </w:rPr>
        <w:drawing>
          <wp:inline distT="0" distB="0" distL="0" distR="0" wp14:anchorId="40A2C1E5" wp14:editId="3EF548EE">
            <wp:extent cx="3291567" cy="686914"/>
            <wp:effectExtent l="0" t="0" r="0" b="0"/>
            <wp:docPr id="1073741826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439" w:rsidP="09E53022" w:rsidRDefault="00E56439" w14:paraId="0590807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rFonts w:ascii="Palatino Linotype" w:hAnsi="Palatino Linotype" w:eastAsia="Palatino Linotype" w:cs="Palatino Linotype"/>
          <w:color w:val="000000"/>
          <w:sz w:val="20"/>
          <w:szCs w:val="20"/>
          <w:u w:val="single"/>
        </w:rPr>
      </w:pPr>
    </w:p>
    <w:p w:rsidR="00E56439" w:rsidP="09E53022" w:rsidRDefault="00E56439" w14:paraId="139CE9C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center"/>
        <w:rPr>
          <w:rFonts w:ascii="Palatino Linotype" w:hAnsi="Palatino Linotype" w:eastAsia="Palatino Linotype" w:cs="Palatino Linotype"/>
          <w:color w:val="000000"/>
        </w:rPr>
      </w:pPr>
    </w:p>
    <w:p w:rsidR="00E56439" w:rsidP="09681583" w:rsidRDefault="00E56439" w14:paraId="4C002F25" w14:textId="40F6C2D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36" w:lineRule="auto"/>
        <w:ind w:left="-360" w:right="-700"/>
        <w:jc w:val="center"/>
        <w:rPr>
          <w:i w:val="1"/>
          <w:iCs w:val="1"/>
          <w:color w:val="000000"/>
        </w:rPr>
      </w:pPr>
      <w:r w:rsidRPr="09681583" w:rsidR="360F2E98">
        <w:rPr>
          <w:b w:val="1"/>
          <w:bCs w:val="1"/>
          <w:color w:val="000000" w:themeColor="text1" w:themeTint="FF" w:themeShade="FF"/>
          <w:sz w:val="28"/>
          <w:szCs w:val="28"/>
        </w:rPr>
        <w:t xml:space="preserve">Solid State Logic Unveils SSL Live </w:t>
      </w:r>
      <w:r w:rsidRPr="09681583" w:rsidR="1FDB652E">
        <w:rPr>
          <w:b w:val="1"/>
          <w:bCs w:val="1"/>
          <w:color w:val="000000" w:themeColor="text1" w:themeTint="FF" w:themeShade="FF"/>
          <w:sz w:val="28"/>
          <w:szCs w:val="28"/>
        </w:rPr>
        <w:t>V</w:t>
      </w:r>
      <w:r w:rsidRPr="09681583" w:rsidR="360F2E98">
        <w:rPr>
          <w:b w:val="1"/>
          <w:bCs w:val="1"/>
          <w:color w:val="000000" w:themeColor="text1" w:themeTint="FF" w:themeShade="FF"/>
          <w:sz w:val="28"/>
          <w:szCs w:val="28"/>
        </w:rPr>
        <w:t>6.0</w:t>
      </w:r>
      <w:r w:rsidRPr="09681583" w:rsidR="1FDB652E">
        <w:rPr>
          <w:b w:val="1"/>
          <w:bCs w:val="1"/>
          <w:color w:val="000000" w:themeColor="text1" w:themeTint="FF" w:themeShade="FF"/>
          <w:sz w:val="28"/>
          <w:szCs w:val="28"/>
        </w:rPr>
        <w:t xml:space="preserve">, </w:t>
      </w:r>
      <w:r w:rsidRPr="09681583" w:rsidR="360F2E98">
        <w:rPr>
          <w:b w:val="1"/>
          <w:bCs w:val="1"/>
          <w:color w:val="000000" w:themeColor="text1" w:themeTint="FF" w:themeShade="FF"/>
          <w:sz w:val="28"/>
          <w:szCs w:val="28"/>
        </w:rPr>
        <w:t>with Fusion Effect Rack, Advanced Dante Routing, Enhanced Remote Control</w:t>
      </w:r>
      <w:r w:rsidRPr="09681583" w:rsidR="1FDB652E">
        <w:rPr>
          <w:b w:val="1"/>
          <w:bCs w:val="1"/>
          <w:color w:val="000000" w:themeColor="text1" w:themeTint="FF" w:themeShade="FF"/>
          <w:sz w:val="28"/>
          <w:szCs w:val="28"/>
        </w:rPr>
        <w:t xml:space="preserve"> and </w:t>
      </w:r>
      <w:r w:rsidRPr="09681583" w:rsidR="4ABB325A">
        <w:rPr>
          <w:b w:val="1"/>
          <w:bCs w:val="1"/>
          <w:color w:val="000000" w:themeColor="text1" w:themeTint="FF" w:themeShade="FF"/>
          <w:sz w:val="28"/>
          <w:szCs w:val="28"/>
        </w:rPr>
        <w:t>More</w:t>
      </w:r>
      <w:r>
        <w:br/>
      </w:r>
      <w:r>
        <w:br/>
      </w:r>
      <w:r w:rsidRPr="09681583" w:rsidR="360F2E98">
        <w:rPr>
          <w:i w:val="1"/>
          <w:iCs w:val="1"/>
          <w:color w:val="000000" w:themeColor="text1" w:themeTint="FF" w:themeShade="FF"/>
        </w:rPr>
        <w:t xml:space="preserve">Available for the entire </w:t>
      </w:r>
      <w:r w:rsidRPr="09681583" w:rsidR="20679CD2">
        <w:rPr>
          <w:i w:val="1"/>
          <w:iCs w:val="1"/>
          <w:color w:val="000000" w:themeColor="text1" w:themeTint="FF" w:themeShade="FF"/>
        </w:rPr>
        <w:t xml:space="preserve">SSL Live </w:t>
      </w:r>
      <w:r w:rsidRPr="09681583" w:rsidR="360F2E98">
        <w:rPr>
          <w:i w:val="1"/>
          <w:iCs w:val="1"/>
          <w:color w:val="000000" w:themeColor="text1" w:themeTint="FF" w:themeShade="FF"/>
        </w:rPr>
        <w:t xml:space="preserve">console range, </w:t>
      </w:r>
      <w:r w:rsidRPr="09681583" w:rsidR="5BFECFE7">
        <w:rPr>
          <w:i w:val="1"/>
          <w:iCs w:val="1"/>
          <w:color w:val="000000" w:themeColor="text1" w:themeTint="FF" w:themeShade="FF"/>
        </w:rPr>
        <w:t>V6</w:t>
      </w:r>
      <w:r w:rsidRPr="09681583" w:rsidR="360F2E98">
        <w:rPr>
          <w:i w:val="1"/>
          <w:iCs w:val="1"/>
          <w:color w:val="000000" w:themeColor="text1" w:themeTint="FF" w:themeShade="FF"/>
        </w:rPr>
        <w:t xml:space="preserve"> introduces flagship studio processing tools,</w:t>
      </w:r>
      <w:r>
        <w:br/>
      </w:r>
      <w:r w:rsidRPr="09681583" w:rsidR="360F2E98">
        <w:rPr>
          <w:i w:val="1"/>
          <w:iCs w:val="1"/>
          <w:color w:val="000000" w:themeColor="text1" w:themeTint="FF" w:themeShade="FF"/>
        </w:rPr>
        <w:t xml:space="preserve"> </w:t>
      </w:r>
      <w:r w:rsidRPr="09681583" w:rsidR="03F538BE">
        <w:rPr>
          <w:i w:val="1"/>
          <w:iCs w:val="1"/>
          <w:color w:val="000000" w:themeColor="text1" w:themeTint="FF" w:themeShade="FF"/>
        </w:rPr>
        <w:t>app control</w:t>
      </w:r>
      <w:r w:rsidRPr="09681583" w:rsidR="360F2E98">
        <w:rPr>
          <w:i w:val="1"/>
          <w:iCs w:val="1"/>
          <w:color w:val="000000" w:themeColor="text1" w:themeTint="FF" w:themeShade="FF"/>
        </w:rPr>
        <w:t xml:space="preserve"> of Blitzer and </w:t>
      </w:r>
      <w:r w:rsidRPr="09681583" w:rsidR="360F2E98">
        <w:rPr>
          <w:i w:val="1"/>
          <w:iCs w:val="1"/>
          <w:color w:val="000000" w:themeColor="text1" w:themeTint="FF" w:themeShade="FF"/>
        </w:rPr>
        <w:t>Sourcerer</w:t>
      </w:r>
      <w:r w:rsidRPr="09681583" w:rsidR="360F2E98">
        <w:rPr>
          <w:i w:val="1"/>
          <w:iCs w:val="1"/>
          <w:color w:val="000000" w:themeColor="text1" w:themeTint="FF" w:themeShade="FF"/>
        </w:rPr>
        <w:t xml:space="preserve"> effects, </w:t>
      </w:r>
      <w:r w:rsidRPr="09681583" w:rsidR="360F2E98">
        <w:rPr>
          <w:i w:val="1"/>
          <w:iCs w:val="1"/>
          <w:color w:val="000000" w:themeColor="text1" w:themeTint="FF" w:themeShade="FF"/>
        </w:rPr>
        <w:t xml:space="preserve">and </w:t>
      </w:r>
      <w:r w:rsidRPr="09681583" w:rsidR="61F3F431">
        <w:rPr>
          <w:i w:val="1"/>
          <w:iCs w:val="1"/>
          <w:color w:val="000000" w:themeColor="text1" w:themeTint="FF" w:themeShade="FF"/>
        </w:rPr>
        <w:t xml:space="preserve">additions to the </w:t>
      </w:r>
      <w:r w:rsidRPr="09681583" w:rsidR="3B857172">
        <w:rPr>
          <w:i w:val="1"/>
          <w:iCs w:val="1"/>
          <w:color w:val="000000" w:themeColor="text1" w:themeTint="FF" w:themeShade="FF"/>
        </w:rPr>
        <w:t xml:space="preserve">market-leading integrated Dante </w:t>
      </w:r>
      <w:r w:rsidRPr="09681583" w:rsidR="3572D226">
        <w:rPr>
          <w:i w:val="1"/>
          <w:iCs w:val="1"/>
          <w:color w:val="000000" w:themeColor="text1" w:themeTint="FF" w:themeShade="FF"/>
        </w:rPr>
        <w:t>r</w:t>
      </w:r>
      <w:r w:rsidRPr="09681583" w:rsidR="3B857172">
        <w:rPr>
          <w:i w:val="1"/>
          <w:iCs w:val="1"/>
          <w:color w:val="000000" w:themeColor="text1" w:themeTint="FF" w:themeShade="FF"/>
        </w:rPr>
        <w:t>outing</w:t>
      </w:r>
      <w:r w:rsidRPr="09681583" w:rsidR="360F2E98">
        <w:rPr>
          <w:i w:val="1"/>
          <w:iCs w:val="1"/>
          <w:color w:val="000000" w:themeColor="text1" w:themeTint="FF" w:themeShade="FF"/>
        </w:rPr>
        <w:t>. </w:t>
      </w:r>
    </w:p>
    <w:p w:rsidR="00954B65" w:rsidP="6F6314CE" w:rsidRDefault="00954B65" w14:paraId="65C549DB" w14:textId="583CB6F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b w:val="1"/>
          <w:bCs w:val="1"/>
          <w:color w:val="000000" w:themeColor="text1" w:themeTint="FF" w:themeShade="FF"/>
        </w:rPr>
      </w:pPr>
      <w:r w:rsidRPr="6F6314CE" w:rsidR="381AB11E">
        <w:rPr>
          <w:b w:val="1"/>
          <w:bCs w:val="1"/>
          <w:color w:val="000000" w:themeColor="text1" w:themeTint="FF" w:themeShade="FF"/>
        </w:rPr>
        <w:t> </w:t>
      </w:r>
    </w:p>
    <w:p w:rsidR="00954B65" w:rsidP="6F6314CE" w:rsidRDefault="00954B65" w14:paraId="14C01AA8" w14:textId="3FF88D4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b w:val="1"/>
          <w:bCs w:val="1"/>
          <w:color w:val="000000"/>
        </w:rPr>
      </w:pPr>
      <w:r w:rsidRPr="6F6314CE" w:rsidR="360F2E98">
        <w:rPr>
          <w:b w:val="1"/>
          <w:bCs w:val="1"/>
          <w:color w:val="000000" w:themeColor="text1" w:themeTint="FF" w:themeShade="FF"/>
        </w:rPr>
        <w:t xml:space="preserve">Oxford, UK, </w:t>
      </w:r>
      <w:r w:rsidRPr="6F6314CE" w:rsidR="37F5D57E">
        <w:rPr>
          <w:b w:val="1"/>
          <w:bCs w:val="1"/>
          <w:color w:val="000000" w:themeColor="text1" w:themeTint="FF" w:themeShade="FF"/>
        </w:rPr>
        <w:t>December 3rd</w:t>
      </w:r>
      <w:r w:rsidRPr="6F6314CE" w:rsidR="360F2E98">
        <w:rPr>
          <w:b w:val="1"/>
          <w:bCs w:val="1"/>
          <w:color w:val="000000" w:themeColor="text1" w:themeTint="FF" w:themeShade="FF"/>
        </w:rPr>
        <w:t xml:space="preserve">, 2024 — </w:t>
      </w:r>
      <w:r w:rsidRPr="6F6314CE" w:rsidR="5A615675">
        <w:rPr>
          <w:b w:val="1"/>
          <w:bCs w:val="1"/>
          <w:color w:val="000000" w:themeColor="text1" w:themeTint="FF" w:themeShade="FF"/>
        </w:rPr>
        <w:t xml:space="preserve">Solid State Logic announces a new, comprehensive update to its SSL Live console range. </w:t>
      </w:r>
      <w:r w:rsidRPr="6F6314CE" w:rsidR="67E523BF">
        <w:rPr>
          <w:b w:val="1"/>
          <w:bCs w:val="1"/>
          <w:color w:val="000000" w:themeColor="text1" w:themeTint="FF" w:themeShade="FF"/>
        </w:rPr>
        <w:t>SSL Live V6</w:t>
      </w:r>
      <w:r w:rsidRPr="6F6314CE" w:rsidR="67E523BF">
        <w:rPr>
          <w:b w:val="1"/>
          <w:bCs w:val="1"/>
          <w:color w:val="000000" w:themeColor="text1" w:themeTint="FF" w:themeShade="FF"/>
        </w:rPr>
        <w:t xml:space="preserve"> </w:t>
      </w:r>
      <w:r w:rsidRPr="6F6314CE" w:rsidR="717AE64B">
        <w:rPr>
          <w:b w:val="1"/>
          <w:bCs w:val="1"/>
          <w:color w:val="000000" w:themeColor="text1" w:themeTint="FF" w:themeShade="FF"/>
        </w:rPr>
        <w:t>adds a new effects suite, Dante routing</w:t>
      </w:r>
      <w:r w:rsidRPr="6F6314CE" w:rsidR="1EFB5377">
        <w:rPr>
          <w:b w:val="1"/>
          <w:bCs w:val="1"/>
          <w:color w:val="000000" w:themeColor="text1" w:themeTint="FF" w:themeShade="FF"/>
        </w:rPr>
        <w:t xml:space="preserve"> enhancements</w:t>
      </w:r>
      <w:r w:rsidRPr="6F6314CE" w:rsidR="717AE64B">
        <w:rPr>
          <w:b w:val="1"/>
          <w:bCs w:val="1"/>
          <w:color w:val="000000" w:themeColor="text1" w:themeTint="FF" w:themeShade="FF"/>
        </w:rPr>
        <w:t xml:space="preserve">, remote control </w:t>
      </w:r>
      <w:r w:rsidRPr="6F6314CE" w:rsidR="3224BC5F">
        <w:rPr>
          <w:b w:val="1"/>
          <w:bCs w:val="1"/>
          <w:color w:val="000000" w:themeColor="text1" w:themeTint="FF" w:themeShade="FF"/>
        </w:rPr>
        <w:t>updates</w:t>
      </w:r>
      <w:r w:rsidRPr="6F6314CE" w:rsidR="717AE64B">
        <w:rPr>
          <w:b w:val="1"/>
          <w:bCs w:val="1"/>
          <w:color w:val="000000" w:themeColor="text1" w:themeTint="FF" w:themeShade="FF"/>
        </w:rPr>
        <w:t xml:space="preserve"> and more. </w:t>
      </w:r>
      <w:r w:rsidRPr="6F6314CE" w:rsidR="1AEB90F6">
        <w:rPr>
          <w:b w:val="1"/>
          <w:bCs w:val="1"/>
          <w:color w:val="000000" w:themeColor="text1" w:themeTint="FF" w:themeShade="FF"/>
        </w:rPr>
        <w:t>The new update brings acclaimed</w:t>
      </w:r>
      <w:r w:rsidRPr="6F6314CE" w:rsidR="54D531C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6314CE" w:rsidR="379786F6">
        <w:rPr>
          <w:b w:val="1"/>
          <w:bCs w:val="1"/>
          <w:color w:val="000000" w:themeColor="text1" w:themeTint="FF" w:themeShade="FF"/>
        </w:rPr>
        <w:t>studio processing tools</w:t>
      </w:r>
      <w:r w:rsidRPr="6F6314CE" w:rsidR="379786F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6314CE" w:rsidR="379786F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such as </w:t>
      </w:r>
      <w:r w:rsidRPr="6F6314CE" w:rsidR="54D531C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Fusion FX and Path Compressor Mix Control</w:t>
      </w:r>
      <w:r w:rsidRPr="6F6314CE" w:rsidR="1AEB90F6">
        <w:rPr>
          <w:b w:val="1"/>
          <w:bCs w:val="1"/>
          <w:color w:val="000000" w:themeColor="text1" w:themeTint="FF" w:themeShade="FF"/>
        </w:rPr>
        <w:t xml:space="preserve">, </w:t>
      </w:r>
      <w:r w:rsidRPr="6F6314CE" w:rsidR="1AEB90F6">
        <w:rPr>
          <w:b w:val="1"/>
          <w:bCs w:val="1"/>
          <w:color w:val="000000" w:themeColor="text1" w:themeTint="FF" w:themeShade="FF"/>
        </w:rPr>
        <w:t xml:space="preserve">used on countless hit records, to the stage via SSL Live. </w:t>
      </w:r>
      <w:r w:rsidRPr="6F6314CE" w:rsidR="3E7D992D">
        <w:rPr>
          <w:b w:val="1"/>
          <w:bCs w:val="1"/>
          <w:color w:val="000000" w:themeColor="text1" w:themeTint="FF" w:themeShade="FF"/>
        </w:rPr>
        <w:t>Sourcerer</w:t>
      </w:r>
      <w:r w:rsidRPr="6F6314CE" w:rsidR="3E7D992D">
        <w:rPr>
          <w:b w:val="1"/>
          <w:bCs w:val="1"/>
          <w:color w:val="000000" w:themeColor="text1" w:themeTint="FF" w:themeShade="FF"/>
        </w:rPr>
        <w:t xml:space="preserve"> and Blitzer effect rack modules </w:t>
      </w:r>
      <w:r w:rsidRPr="6F6314CE" w:rsidR="10380089">
        <w:rPr>
          <w:b w:val="1"/>
          <w:bCs w:val="1"/>
          <w:color w:val="000000" w:themeColor="text1" w:themeTint="FF" w:themeShade="FF"/>
        </w:rPr>
        <w:t xml:space="preserve">can now be controlled </w:t>
      </w:r>
      <w:r w:rsidRPr="6F6314CE" w:rsidR="3E7D992D">
        <w:rPr>
          <w:b w:val="1"/>
          <w:bCs w:val="1"/>
          <w:color w:val="000000" w:themeColor="text1" w:themeTint="FF" w:themeShade="FF"/>
        </w:rPr>
        <w:t xml:space="preserve">directly from the </w:t>
      </w:r>
      <w:r w:rsidRPr="6F6314CE" w:rsidR="3E7D992D">
        <w:rPr>
          <w:b w:val="1"/>
          <w:bCs w:val="1"/>
          <w:color w:val="000000" w:themeColor="text1" w:themeTint="FF" w:themeShade="FF"/>
        </w:rPr>
        <w:t>TaCo</w:t>
      </w:r>
      <w:r w:rsidRPr="6F6314CE" w:rsidR="3E7D992D">
        <w:rPr>
          <w:b w:val="1"/>
          <w:bCs w:val="1"/>
          <w:color w:val="000000" w:themeColor="text1" w:themeTint="FF" w:themeShade="FF"/>
        </w:rPr>
        <w:t xml:space="preserve"> app</w:t>
      </w:r>
      <w:r w:rsidRPr="6F6314CE" w:rsidR="5D0FE85D">
        <w:rPr>
          <w:b w:val="1"/>
          <w:bCs w:val="1"/>
          <w:color w:val="000000" w:themeColor="text1" w:themeTint="FF" w:themeShade="FF"/>
        </w:rPr>
        <w:t>.</w:t>
      </w:r>
    </w:p>
    <w:p w:rsidR="004970E6" w:rsidP="09E53022" w:rsidRDefault="004970E6" w14:paraId="315E2CF3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970E6">
        <w:rPr>
          <w:color w:val="000000" w:themeColor="text1" w:themeTint="FF" w:themeShade="FF"/>
        </w:rPr>
        <w:t> </w:t>
      </w:r>
    </w:p>
    <w:p w:rsidRPr="00103754" w:rsidR="00BB5980" w:rsidP="09E53022" w:rsidRDefault="00103754" w14:paraId="3B326000" w14:textId="13AACBB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b w:val="1"/>
          <w:bCs w:val="1"/>
          <w:color w:val="000000"/>
        </w:rPr>
      </w:pPr>
      <w:r w:rsidRPr="09E53022" w:rsidR="00103754">
        <w:rPr>
          <w:b w:val="1"/>
          <w:bCs w:val="1"/>
          <w:color w:val="000000" w:themeColor="text1" w:themeTint="FF" w:themeShade="FF"/>
        </w:rPr>
        <w:t xml:space="preserve">SSL Live V6: </w:t>
      </w:r>
      <w:r w:rsidRPr="09E53022" w:rsidR="00BB5980">
        <w:rPr>
          <w:b w:val="1"/>
          <w:bCs w:val="1"/>
          <w:color w:val="000000" w:themeColor="text1" w:themeTint="FF" w:themeShade="FF"/>
        </w:rPr>
        <w:t xml:space="preserve">New sonic </w:t>
      </w:r>
      <w:r w:rsidRPr="09E53022" w:rsidR="00BB5980">
        <w:rPr>
          <w:b w:val="1"/>
          <w:bCs w:val="1"/>
          <w:color w:val="000000" w:themeColor="text1" w:themeTint="FF" w:themeShade="FF"/>
        </w:rPr>
        <w:t>colours</w:t>
      </w:r>
    </w:p>
    <w:p w:rsidRPr="004970E6" w:rsidR="004970E6" w:rsidP="6F6314CE" w:rsidRDefault="004970E6" w14:paraId="04EF467D" w14:textId="7BD5AB3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6F6314CE" w:rsidR="742160CE">
        <w:rPr>
          <w:color w:val="000000" w:themeColor="text1" w:themeTint="FF" w:themeShade="FF"/>
        </w:rPr>
        <w:t xml:space="preserve">The onboard Fusion </w:t>
      </w:r>
      <w:r w:rsidRPr="6F6314CE" w:rsidR="1F499E4B">
        <w:rPr>
          <w:color w:val="000000" w:themeColor="text1" w:themeTint="FF" w:themeShade="FF"/>
        </w:rPr>
        <w:t>E</w:t>
      </w:r>
      <w:r w:rsidRPr="6F6314CE" w:rsidR="742160CE">
        <w:rPr>
          <w:color w:val="000000" w:themeColor="text1" w:themeTint="FF" w:themeShade="FF"/>
        </w:rPr>
        <w:t>ffect</w:t>
      </w:r>
      <w:r w:rsidRPr="6F6314CE" w:rsidR="5F9664AC">
        <w:rPr>
          <w:color w:val="000000" w:themeColor="text1" w:themeTint="FF" w:themeShade="FF"/>
        </w:rPr>
        <w:t xml:space="preserve"> Rack</w:t>
      </w:r>
      <w:r w:rsidRPr="6F6314CE" w:rsidR="742160CE">
        <w:rPr>
          <w:color w:val="000000" w:themeColor="text1" w:themeTint="FF" w:themeShade="FF"/>
        </w:rPr>
        <w:t xml:space="preserve"> </w:t>
      </w:r>
      <w:r w:rsidRPr="6F6314CE" w:rsidR="7091103A">
        <w:rPr>
          <w:color w:val="000000" w:themeColor="text1" w:themeTint="FF" w:themeShade="FF"/>
        </w:rPr>
        <w:t xml:space="preserve">faithfully </w:t>
      </w:r>
      <w:r w:rsidRPr="6F6314CE" w:rsidR="742160CE">
        <w:rPr>
          <w:color w:val="000000" w:themeColor="text1" w:themeTint="FF" w:themeShade="FF"/>
        </w:rPr>
        <w:t xml:space="preserve">emulates the five key </w:t>
      </w:r>
      <w:r w:rsidRPr="6F6314CE" w:rsidR="742160CE">
        <w:rPr>
          <w:color w:val="000000" w:themeColor="text1" w:themeTint="FF" w:themeShade="FF"/>
        </w:rPr>
        <w:t>colour</w:t>
      </w:r>
      <w:r w:rsidRPr="6F6314CE" w:rsidR="742160CE">
        <w:rPr>
          <w:color w:val="000000" w:themeColor="text1" w:themeTint="FF" w:themeShade="FF"/>
        </w:rPr>
        <w:t xml:space="preserve"> circuits found on the award-winning SSL Fusion </w:t>
      </w:r>
      <w:r w:rsidRPr="6F6314CE" w:rsidR="55870E4C">
        <w:rPr>
          <w:color w:val="000000" w:themeColor="text1" w:themeTint="FF" w:themeShade="FF"/>
        </w:rPr>
        <w:t>rack</w:t>
      </w:r>
      <w:r w:rsidRPr="6F6314CE" w:rsidR="07CFFD5D">
        <w:rPr>
          <w:color w:val="000000" w:themeColor="text1" w:themeTint="FF" w:themeShade="FF"/>
        </w:rPr>
        <w:t xml:space="preserve"> </w:t>
      </w:r>
      <w:r w:rsidRPr="6F6314CE" w:rsidR="55870E4C">
        <w:rPr>
          <w:color w:val="000000" w:themeColor="text1" w:themeTint="FF" w:themeShade="FF"/>
        </w:rPr>
        <w:t xml:space="preserve">mounted </w:t>
      </w:r>
      <w:r w:rsidRPr="6F6314CE" w:rsidR="742160CE">
        <w:rPr>
          <w:color w:val="000000" w:themeColor="text1" w:themeTint="FF" w:themeShade="FF"/>
        </w:rPr>
        <w:t xml:space="preserve">hardware: Vintage Drive, Violet EQ, HF Compressor, Stereo Image, and Transformer. These modules provide five </w:t>
      </w:r>
      <w:r w:rsidRPr="6F6314CE" w:rsidR="742160CE">
        <w:rPr>
          <w:color w:val="000000" w:themeColor="text1" w:themeTint="FF" w:themeShade="FF"/>
        </w:rPr>
        <w:t>colouration</w:t>
      </w:r>
      <w:r w:rsidRPr="6F6314CE" w:rsidR="742160CE">
        <w:rPr>
          <w:color w:val="000000" w:themeColor="text1" w:themeTint="FF" w:themeShade="FF"/>
        </w:rPr>
        <w:t xml:space="preserve"> tools designed to bring the perfect combination of added tonal character, weight and space to </w:t>
      </w:r>
      <w:r w:rsidRPr="6F6314CE" w:rsidR="095D987D">
        <w:rPr>
          <w:color w:val="000000" w:themeColor="text1" w:themeTint="FF" w:themeShade="FF"/>
        </w:rPr>
        <w:t xml:space="preserve">the </w:t>
      </w:r>
      <w:r w:rsidRPr="6F6314CE" w:rsidR="742160CE">
        <w:rPr>
          <w:color w:val="000000" w:themeColor="text1" w:themeTint="FF" w:themeShade="FF"/>
        </w:rPr>
        <w:t>mix bus or stereo stems. </w:t>
      </w:r>
      <w:r w:rsidRPr="6F6314CE" w:rsidR="0ADF6E3E">
        <w:rPr>
          <w:color w:val="000000" w:themeColor="text1" w:themeTint="FF" w:themeShade="FF"/>
        </w:rPr>
        <w:t>SSL has</w:t>
      </w:r>
      <w:r w:rsidRPr="6F6314CE" w:rsidR="742160CE">
        <w:rPr>
          <w:color w:val="000000" w:themeColor="text1" w:themeTint="FF" w:themeShade="FF"/>
        </w:rPr>
        <w:t xml:space="preserve"> also added </w:t>
      </w:r>
      <w:r w:rsidRPr="6F6314CE" w:rsidR="742160CE">
        <w:rPr>
          <w:color w:val="000000" w:themeColor="text1" w:themeTint="FF" w:themeShade="FF"/>
        </w:rPr>
        <w:t>additional</w:t>
      </w:r>
      <w:r w:rsidRPr="6F6314CE" w:rsidR="742160CE">
        <w:rPr>
          <w:color w:val="000000" w:themeColor="text1" w:themeTint="FF" w:themeShade="FF"/>
        </w:rPr>
        <w:t xml:space="preserve"> feature</w:t>
      </w:r>
      <w:r w:rsidRPr="6F6314CE" w:rsidR="0ADF6E3E">
        <w:rPr>
          <w:color w:val="000000" w:themeColor="text1" w:themeTint="FF" w:themeShade="FF"/>
        </w:rPr>
        <w:t>s</w:t>
      </w:r>
      <w:r w:rsidRPr="6F6314CE" w:rsidR="742160CE">
        <w:rPr>
          <w:color w:val="000000" w:themeColor="text1" w:themeTint="FF" w:themeShade="FF"/>
        </w:rPr>
        <w:t xml:space="preserve"> found in the Fusion plug in series.   </w:t>
      </w:r>
    </w:p>
    <w:p w:rsidRPr="004970E6" w:rsidR="004970E6" w:rsidP="09E53022" w:rsidRDefault="004970E6" w14:paraId="6A6FE593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970E6">
        <w:rPr>
          <w:color w:val="000000" w:themeColor="text1" w:themeTint="FF" w:themeShade="FF"/>
        </w:rPr>
        <w:t> </w:t>
      </w:r>
    </w:p>
    <w:p w:rsidRPr="004970E6" w:rsidR="004970E6" w:rsidP="09681583" w:rsidRDefault="00D351CA" w14:paraId="61C73322" w14:textId="264E273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681583" w:rsidR="00D351CA">
        <w:rPr>
          <w:color w:val="000000" w:themeColor="text1" w:themeTint="FF" w:themeShade="FF"/>
        </w:rPr>
        <w:t>Meanwhile,</w:t>
      </w:r>
      <w:r w:rsidRPr="09681583" w:rsidR="6117388D">
        <w:rPr>
          <w:color w:val="000000" w:themeColor="text1" w:themeTint="FF" w:themeShade="FF"/>
        </w:rPr>
        <w:t xml:space="preserve"> parallel compression is now available on all channels and buses</w:t>
      </w:r>
      <w:r w:rsidRPr="09681583" w:rsidR="00D351CA">
        <w:rPr>
          <w:color w:val="000000" w:themeColor="text1" w:themeTint="FF" w:themeShade="FF"/>
        </w:rPr>
        <w:t xml:space="preserve"> </w:t>
      </w:r>
      <w:r w:rsidRPr="09681583" w:rsidR="776628A6">
        <w:rPr>
          <w:color w:val="000000" w:themeColor="text1" w:themeTint="FF" w:themeShade="FF"/>
        </w:rPr>
        <w:t xml:space="preserve">via </w:t>
      </w:r>
      <w:r w:rsidRPr="09681583" w:rsidR="00D351CA">
        <w:rPr>
          <w:color w:val="000000" w:themeColor="text1" w:themeTint="FF" w:themeShade="FF"/>
        </w:rPr>
        <w:t>the</w:t>
      </w:r>
      <w:r w:rsidRPr="09681583" w:rsidR="004970E6">
        <w:rPr>
          <w:color w:val="000000" w:themeColor="text1" w:themeTint="FF" w:themeShade="FF"/>
        </w:rPr>
        <w:t xml:space="preserve"> Path Compressor Mix Control</w:t>
      </w:r>
      <w:r w:rsidRPr="09681583" w:rsidR="00470B0F">
        <w:rPr>
          <w:color w:val="000000" w:themeColor="text1" w:themeTint="FF" w:themeShade="FF"/>
        </w:rPr>
        <w:t xml:space="preserve">, accessible directly </w:t>
      </w:r>
      <w:r w:rsidRPr="09681583" w:rsidR="004970E6">
        <w:rPr>
          <w:color w:val="000000" w:themeColor="text1" w:themeTint="FF" w:themeShade="FF"/>
        </w:rPr>
        <w:t xml:space="preserve">from </w:t>
      </w:r>
      <w:r w:rsidRPr="09681583" w:rsidR="00134E95">
        <w:rPr>
          <w:color w:val="000000" w:themeColor="text1" w:themeTint="FF" w:themeShade="FF"/>
        </w:rPr>
        <w:t xml:space="preserve">both </w:t>
      </w:r>
      <w:r w:rsidRPr="09681583" w:rsidR="004970E6">
        <w:rPr>
          <w:color w:val="000000" w:themeColor="text1" w:themeTint="FF" w:themeShade="FF"/>
        </w:rPr>
        <w:t>the touch screen and hardware controls.   </w:t>
      </w:r>
    </w:p>
    <w:p w:rsidRPr="004970E6" w:rsidR="004970E6" w:rsidP="09E53022" w:rsidRDefault="004970E6" w14:paraId="32018D6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970E6">
        <w:rPr>
          <w:color w:val="000000" w:themeColor="text1" w:themeTint="FF" w:themeShade="FF"/>
        </w:rPr>
        <w:t> </w:t>
      </w:r>
    </w:p>
    <w:p w:rsidRPr="00AC6BE8" w:rsidR="004970E6" w:rsidP="09E53022" w:rsidRDefault="003E12CB" w14:paraId="009B3B8F" w14:textId="329E778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b w:val="1"/>
          <w:bCs w:val="1"/>
          <w:color w:val="000000"/>
        </w:rPr>
      </w:pPr>
      <w:r w:rsidRPr="09E53022" w:rsidR="003E12CB">
        <w:rPr>
          <w:b w:val="1"/>
          <w:bCs w:val="1"/>
          <w:color w:val="000000" w:themeColor="text1" w:themeTint="FF" w:themeShade="FF"/>
        </w:rPr>
        <w:t xml:space="preserve">Seamless </w:t>
      </w:r>
      <w:r w:rsidRPr="09E53022" w:rsidR="008F7F44">
        <w:rPr>
          <w:b w:val="1"/>
          <w:bCs w:val="1"/>
          <w:color w:val="000000" w:themeColor="text1" w:themeTint="FF" w:themeShade="FF"/>
        </w:rPr>
        <w:t xml:space="preserve">remote </w:t>
      </w:r>
      <w:r w:rsidRPr="09E53022" w:rsidR="003E12CB">
        <w:rPr>
          <w:b w:val="1"/>
          <w:bCs w:val="1"/>
          <w:color w:val="000000" w:themeColor="text1" w:themeTint="FF" w:themeShade="FF"/>
        </w:rPr>
        <w:t xml:space="preserve">control of </w:t>
      </w:r>
      <w:r w:rsidRPr="09E53022" w:rsidR="004970E6">
        <w:rPr>
          <w:b w:val="1"/>
          <w:bCs w:val="1"/>
          <w:color w:val="000000" w:themeColor="text1" w:themeTint="FF" w:themeShade="FF"/>
        </w:rPr>
        <w:t>Sourcerer</w:t>
      </w:r>
      <w:r w:rsidRPr="09E53022" w:rsidR="004970E6">
        <w:rPr>
          <w:b w:val="1"/>
          <w:bCs w:val="1"/>
          <w:color w:val="000000" w:themeColor="text1" w:themeTint="FF" w:themeShade="FF"/>
        </w:rPr>
        <w:t xml:space="preserve"> and Blitzer </w:t>
      </w:r>
    </w:p>
    <w:p w:rsidRPr="004970E6" w:rsidR="004970E6" w:rsidP="09E53022" w:rsidRDefault="00271D8E" w14:paraId="20C2784F" w14:textId="6C76881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70206335">
        <w:rPr>
          <w:color w:val="000000" w:themeColor="text1" w:themeTint="FF" w:themeShade="FF"/>
        </w:rPr>
        <w:t xml:space="preserve">With SSL Live V6 the </w:t>
      </w:r>
      <w:r w:rsidRPr="09E53022" w:rsidR="004970E6">
        <w:rPr>
          <w:color w:val="000000" w:themeColor="text1" w:themeTint="FF" w:themeShade="FF"/>
        </w:rPr>
        <w:t>TaCo</w:t>
      </w:r>
      <w:r w:rsidRPr="09E53022" w:rsidR="004970E6">
        <w:rPr>
          <w:color w:val="000000" w:themeColor="text1" w:themeTint="FF" w:themeShade="FF"/>
        </w:rPr>
        <w:t xml:space="preserve"> app </w:t>
      </w:r>
      <w:r w:rsidRPr="09E53022" w:rsidR="002C768C">
        <w:rPr>
          <w:color w:val="000000" w:themeColor="text1" w:themeTint="FF" w:themeShade="FF"/>
        </w:rPr>
        <w:t xml:space="preserve">has been updated so users can gain full remote </w:t>
      </w:r>
      <w:r w:rsidRPr="09E53022" w:rsidR="004970E6">
        <w:rPr>
          <w:color w:val="000000" w:themeColor="text1" w:themeTint="FF" w:themeShade="FF"/>
        </w:rPr>
        <w:t xml:space="preserve">control </w:t>
      </w:r>
      <w:r w:rsidRPr="09E53022" w:rsidR="002C768C">
        <w:rPr>
          <w:color w:val="000000" w:themeColor="text1" w:themeTint="FF" w:themeShade="FF"/>
        </w:rPr>
        <w:t xml:space="preserve">over the popular </w:t>
      </w:r>
      <w:r w:rsidRPr="09E53022" w:rsidR="004970E6">
        <w:rPr>
          <w:color w:val="000000" w:themeColor="text1" w:themeTint="FF" w:themeShade="FF"/>
        </w:rPr>
        <w:t>Sourcerer</w:t>
      </w:r>
      <w:r w:rsidRPr="09E53022" w:rsidR="004970E6">
        <w:rPr>
          <w:color w:val="000000" w:themeColor="text1" w:themeTint="FF" w:themeShade="FF"/>
        </w:rPr>
        <w:t xml:space="preserve"> and Blitzer effect rack modules</w:t>
      </w:r>
      <w:r w:rsidRPr="09E53022" w:rsidR="002C768C">
        <w:rPr>
          <w:color w:val="000000" w:themeColor="text1" w:themeTint="FF" w:themeShade="FF"/>
        </w:rPr>
        <w:t xml:space="preserve"> directly from the app</w:t>
      </w:r>
      <w:r w:rsidRPr="09E53022" w:rsidR="004970E6">
        <w:rPr>
          <w:color w:val="000000" w:themeColor="text1" w:themeTint="FF" w:themeShade="FF"/>
        </w:rPr>
        <w:t>. </w:t>
      </w:r>
      <w:r w:rsidRPr="09E53022" w:rsidR="009B7C06">
        <w:rPr>
          <w:color w:val="000000" w:themeColor="text1" w:themeTint="FF" w:themeShade="FF"/>
        </w:rPr>
        <w:t xml:space="preserve">The </w:t>
      </w:r>
      <w:r w:rsidRPr="09E53022" w:rsidR="004970E6">
        <w:rPr>
          <w:color w:val="000000" w:themeColor="text1" w:themeTint="FF" w:themeShade="FF"/>
        </w:rPr>
        <w:t>TaCo</w:t>
      </w:r>
      <w:r w:rsidRPr="09E53022" w:rsidR="004970E6">
        <w:rPr>
          <w:color w:val="000000" w:themeColor="text1" w:themeTint="FF" w:themeShade="FF"/>
        </w:rPr>
        <w:t xml:space="preserve"> </w:t>
      </w:r>
      <w:r w:rsidRPr="09E53022" w:rsidR="009B7C06">
        <w:rPr>
          <w:color w:val="000000" w:themeColor="text1" w:themeTint="FF" w:themeShade="FF"/>
        </w:rPr>
        <w:t xml:space="preserve">app </w:t>
      </w:r>
      <w:r w:rsidRPr="09E53022" w:rsidR="004970E6">
        <w:rPr>
          <w:color w:val="000000" w:themeColor="text1" w:themeTint="FF" w:themeShade="FF"/>
        </w:rPr>
        <w:t xml:space="preserve">provides wireless control of SSL Live consoles from iPad or Android </w:t>
      </w:r>
      <w:r w:rsidRPr="09E53022" w:rsidR="3CB3DFCE">
        <w:rPr>
          <w:color w:val="000000" w:themeColor="text1" w:themeTint="FF" w:themeShade="FF"/>
        </w:rPr>
        <w:t>devices and</w:t>
      </w:r>
      <w:r w:rsidRPr="09E53022" w:rsidR="00792900">
        <w:rPr>
          <w:color w:val="000000" w:themeColor="text1" w:themeTint="FF" w:themeShade="FF"/>
        </w:rPr>
        <w:t xml:space="preserve"> </w:t>
      </w:r>
      <w:r w:rsidRPr="09E53022" w:rsidR="004970E6">
        <w:rPr>
          <w:color w:val="000000" w:themeColor="text1" w:themeTint="FF" w:themeShade="FF"/>
        </w:rPr>
        <w:t>can be used anywhere in the venue or alongside the console.  </w:t>
      </w:r>
    </w:p>
    <w:p w:rsidRPr="004970E6" w:rsidR="004970E6" w:rsidP="09E53022" w:rsidRDefault="004970E6" w14:paraId="5F8E27C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970E6">
        <w:rPr>
          <w:color w:val="000000" w:themeColor="text1" w:themeTint="FF" w:themeShade="FF"/>
        </w:rPr>
        <w:t> </w:t>
      </w:r>
    </w:p>
    <w:p w:rsidRPr="00AC6BE8" w:rsidR="004970E6" w:rsidP="09E53022" w:rsidRDefault="004970E6" w14:paraId="6B998051" w14:textId="1BF8FA8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b w:val="1"/>
          <w:bCs w:val="1"/>
          <w:color w:val="000000"/>
        </w:rPr>
      </w:pPr>
      <w:r w:rsidRPr="09E53022" w:rsidR="004970E6">
        <w:rPr>
          <w:b w:val="1"/>
          <w:bCs w:val="1"/>
          <w:color w:val="000000" w:themeColor="text1" w:themeTint="FF" w:themeShade="FF"/>
        </w:rPr>
        <w:t>Enhanced Dante Integration</w:t>
      </w:r>
    </w:p>
    <w:p w:rsidRPr="004970E6" w:rsidR="004970E6" w:rsidP="09E53022" w:rsidRDefault="004970E6" w14:paraId="4544AA61" w14:textId="411C0CBD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76" w:lineRule="auto"/>
        <w:ind w:left="0" w:right="0"/>
        <w:jc w:val="left"/>
        <w:rPr>
          <w:color w:val="000000" w:themeColor="text1" w:themeTint="FF" w:themeShade="FF"/>
        </w:rPr>
      </w:pPr>
      <w:r w:rsidRPr="09E53022" w:rsidR="005458BE">
        <w:rPr>
          <w:color w:val="000000" w:themeColor="text1" w:themeTint="FF" w:themeShade="FF"/>
        </w:rPr>
        <w:t xml:space="preserve">The </w:t>
      </w:r>
      <w:r w:rsidRPr="09E53022" w:rsidR="00314B07">
        <w:rPr>
          <w:color w:val="000000" w:themeColor="text1" w:themeTint="FF" w:themeShade="FF"/>
        </w:rPr>
        <w:t>enhanced Dante</w:t>
      </w:r>
      <w:r w:rsidRPr="09E53022" w:rsidR="005458BE">
        <w:rPr>
          <w:color w:val="000000" w:themeColor="text1" w:themeTint="FF" w:themeShade="FF"/>
        </w:rPr>
        <w:t xml:space="preserve"> </w:t>
      </w:r>
      <w:r w:rsidRPr="09E53022" w:rsidR="004970E6">
        <w:rPr>
          <w:color w:val="000000" w:themeColor="text1" w:themeTint="FF" w:themeShade="FF"/>
        </w:rPr>
        <w:t xml:space="preserve">Routing Modes </w:t>
      </w:r>
      <w:r w:rsidRPr="09E53022" w:rsidR="005458BE">
        <w:rPr>
          <w:color w:val="000000" w:themeColor="text1" w:themeTint="FF" w:themeShade="FF"/>
        </w:rPr>
        <w:t xml:space="preserve">in SSL Live V6 </w:t>
      </w:r>
      <w:r w:rsidRPr="09E53022" w:rsidR="004970E6">
        <w:rPr>
          <w:color w:val="000000" w:themeColor="text1" w:themeTint="FF" w:themeShade="FF"/>
        </w:rPr>
        <w:t xml:space="preserve">now include both the standard </w:t>
      </w:r>
      <w:r w:rsidRPr="09E53022" w:rsidR="004970E6">
        <w:rPr>
          <w:color w:val="000000" w:themeColor="text1" w:themeTint="FF" w:themeShade="FF"/>
        </w:rPr>
        <w:t>Showfile</w:t>
      </w:r>
      <w:r w:rsidRPr="09E53022" w:rsidR="004970E6">
        <w:rPr>
          <w:color w:val="000000" w:themeColor="text1" w:themeTint="FF" w:themeShade="FF"/>
        </w:rPr>
        <w:t xml:space="preserve"> Saved mode, </w:t>
      </w:r>
      <w:r w:rsidRPr="09E53022" w:rsidR="006210EA">
        <w:rPr>
          <w:color w:val="000000" w:themeColor="text1" w:themeTint="FF" w:themeShade="FF"/>
        </w:rPr>
        <w:t>as well as</w:t>
      </w:r>
      <w:r w:rsidRPr="09E53022" w:rsidR="004970E6">
        <w:rPr>
          <w:color w:val="000000" w:themeColor="text1" w:themeTint="FF" w:themeShade="FF"/>
        </w:rPr>
        <w:t xml:space="preserve"> a new Outside of </w:t>
      </w:r>
      <w:r w:rsidRPr="09E53022" w:rsidR="004970E6">
        <w:rPr>
          <w:color w:val="000000" w:themeColor="text1" w:themeTint="FF" w:themeShade="FF"/>
        </w:rPr>
        <w:t>Showfile</w:t>
      </w:r>
      <w:r w:rsidRPr="09E53022" w:rsidR="004970E6">
        <w:rPr>
          <w:color w:val="000000" w:themeColor="text1" w:themeTint="FF" w:themeShade="FF"/>
        </w:rPr>
        <w:t xml:space="preserve"> mode. SSL Live includes full Dante routing directly from the console, </w:t>
      </w:r>
      <w:r w:rsidRPr="09E53022" w:rsidR="00761179">
        <w:rPr>
          <w:color w:val="000000" w:themeColor="text1" w:themeTint="FF" w:themeShade="FF"/>
        </w:rPr>
        <w:t>and users can choose</w:t>
      </w:r>
      <w:r w:rsidRPr="09E53022" w:rsidR="004970E6">
        <w:rPr>
          <w:color w:val="000000" w:themeColor="text1" w:themeTint="FF" w:themeShade="FF"/>
        </w:rPr>
        <w:t xml:space="preserve"> to store routes within the </w:t>
      </w:r>
      <w:r w:rsidRPr="09E53022" w:rsidR="004970E6">
        <w:rPr>
          <w:color w:val="000000" w:themeColor="text1" w:themeTint="FF" w:themeShade="FF"/>
        </w:rPr>
        <w:t>showfile</w:t>
      </w:r>
      <w:r w:rsidRPr="09E53022" w:rsidR="004970E6">
        <w:rPr>
          <w:color w:val="000000" w:themeColor="text1" w:themeTint="FF" w:themeShade="FF"/>
        </w:rPr>
        <w:t xml:space="preserve"> or configure them as independent, system-wide Dante routes. This effectively transforms the console into a powerful Dante controller, enabling seamless management of system-level routing across </w:t>
      </w:r>
      <w:r w:rsidRPr="09E53022" w:rsidR="00B507AD">
        <w:rPr>
          <w:color w:val="000000" w:themeColor="text1" w:themeTint="FF" w:themeShade="FF"/>
        </w:rPr>
        <w:t>the</w:t>
      </w:r>
      <w:r w:rsidRPr="09E53022" w:rsidR="004970E6">
        <w:rPr>
          <w:color w:val="000000" w:themeColor="text1" w:themeTint="FF" w:themeShade="FF"/>
        </w:rPr>
        <w:t xml:space="preserve"> network. </w:t>
      </w:r>
      <w:r w:rsidRPr="09E53022" w:rsidR="4FAEE5B2">
        <w:rPr>
          <w:color w:val="000000" w:themeColor="text1" w:themeTint="FF" w:themeShade="FF"/>
        </w:rPr>
        <w:t>Now w</w:t>
      </w:r>
      <w:r w:rsidRPr="09E53022" w:rsidR="06F2CDA0">
        <w:rPr>
          <w:color w:val="000000" w:themeColor="text1" w:themeTint="FF" w:themeShade="FF"/>
        </w:rPr>
        <w:t>ith Live V6</w:t>
      </w:r>
      <w:r w:rsidRPr="09E53022" w:rsidR="06F2CDA0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users can create Dante routes that persist even after the console is powered down or a different showfile is loaded, ensuring uninterrupted system operation.</w:t>
      </w:r>
    </w:p>
    <w:p w:rsidRPr="004970E6" w:rsidR="004970E6" w:rsidP="09E53022" w:rsidRDefault="004970E6" w14:paraId="585D692F" w14:textId="681C2411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76" w:lineRule="auto"/>
        <w:ind w:left="0" w:right="0"/>
        <w:jc w:val="left"/>
        <w:rPr>
          <w:color w:val="000000" w:themeColor="text1" w:themeTint="FF" w:themeShade="FF"/>
        </w:rPr>
      </w:pPr>
      <w:r w:rsidRPr="09E53022" w:rsidR="004970E6">
        <w:rPr>
          <w:color w:val="000000" w:themeColor="text1" w:themeTint="FF" w:themeShade="FF"/>
        </w:rPr>
        <w:t> </w:t>
      </w:r>
    </w:p>
    <w:p w:rsidRPr="004970E6" w:rsidR="004970E6" w:rsidP="09E53022" w:rsidRDefault="0065766E" w14:paraId="12991E99" w14:textId="1E83AC6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65766E">
        <w:rPr>
          <w:color w:val="000000" w:themeColor="text1" w:themeTint="FF" w:themeShade="FF"/>
        </w:rPr>
        <w:t>Also, a new</w:t>
      </w:r>
      <w:r w:rsidRPr="09E53022" w:rsidR="004970E6">
        <w:rPr>
          <w:color w:val="000000" w:themeColor="text1" w:themeTint="FF" w:themeShade="FF"/>
        </w:rPr>
        <w:t xml:space="preserve"> 'Dante Allowed Device List' lets </w:t>
      </w:r>
      <w:r w:rsidRPr="09E53022" w:rsidR="005F1958">
        <w:rPr>
          <w:color w:val="000000" w:themeColor="text1" w:themeTint="FF" w:themeShade="FF"/>
        </w:rPr>
        <w:t>users</w:t>
      </w:r>
      <w:r w:rsidRPr="09E53022" w:rsidR="00622640">
        <w:rPr>
          <w:color w:val="000000" w:themeColor="text1" w:themeTint="FF" w:themeShade="FF"/>
        </w:rPr>
        <w:t xml:space="preserve"> control and</w:t>
      </w:r>
      <w:r w:rsidRPr="09E53022" w:rsidR="004970E6">
        <w:rPr>
          <w:color w:val="000000" w:themeColor="text1" w:themeTint="FF" w:themeShade="FF"/>
        </w:rPr>
        <w:t xml:space="preserve"> manage which Dante devices are visible and routable on the console</w:t>
      </w:r>
      <w:r w:rsidRPr="09E53022" w:rsidR="00600A6D">
        <w:rPr>
          <w:color w:val="000000" w:themeColor="text1" w:themeTint="FF" w:themeShade="FF"/>
        </w:rPr>
        <w:t>. This is i</w:t>
      </w:r>
      <w:r w:rsidRPr="09E53022" w:rsidR="004970E6">
        <w:rPr>
          <w:color w:val="000000" w:themeColor="text1" w:themeTint="FF" w:themeShade="FF"/>
        </w:rPr>
        <w:t xml:space="preserve">deal </w:t>
      </w:r>
      <w:r w:rsidRPr="09E53022" w:rsidR="00600A6D">
        <w:rPr>
          <w:color w:val="000000" w:themeColor="text1" w:themeTint="FF" w:themeShade="FF"/>
        </w:rPr>
        <w:t>in many applications such as</w:t>
      </w:r>
      <w:r w:rsidRPr="09E53022" w:rsidR="004970E6">
        <w:rPr>
          <w:color w:val="000000" w:themeColor="text1" w:themeTint="FF" w:themeShade="FF"/>
        </w:rPr>
        <w:t xml:space="preserve"> fixed installations</w:t>
      </w:r>
      <w:r w:rsidRPr="09E53022" w:rsidR="00B36815">
        <w:rPr>
          <w:color w:val="000000" w:themeColor="text1" w:themeTint="FF" w:themeShade="FF"/>
        </w:rPr>
        <w:t>,</w:t>
      </w:r>
      <w:r w:rsidRPr="09E53022" w:rsidR="004970E6">
        <w:rPr>
          <w:color w:val="000000" w:themeColor="text1" w:themeTint="FF" w:themeShade="FF"/>
        </w:rPr>
        <w:t xml:space="preserve"> where freelance engineers </w:t>
      </w:r>
      <w:r w:rsidRPr="09E53022" w:rsidR="00B36815">
        <w:rPr>
          <w:color w:val="000000" w:themeColor="text1" w:themeTint="FF" w:themeShade="FF"/>
        </w:rPr>
        <w:t xml:space="preserve">may be </w:t>
      </w:r>
      <w:r w:rsidRPr="09E53022" w:rsidR="00B36815">
        <w:rPr>
          <w:color w:val="000000" w:themeColor="text1" w:themeTint="FF" w:themeShade="FF"/>
        </w:rPr>
        <w:t>authori</w:t>
      </w:r>
      <w:r w:rsidRPr="09E53022" w:rsidR="43594EDD">
        <w:rPr>
          <w:color w:val="000000" w:themeColor="text1" w:themeTint="FF" w:themeShade="FF"/>
        </w:rPr>
        <w:t>s</w:t>
      </w:r>
      <w:r w:rsidRPr="09E53022" w:rsidR="00B36815">
        <w:rPr>
          <w:color w:val="000000" w:themeColor="text1" w:themeTint="FF" w:themeShade="FF"/>
        </w:rPr>
        <w:t>ed</w:t>
      </w:r>
      <w:r w:rsidRPr="09E53022" w:rsidR="00B36815">
        <w:rPr>
          <w:color w:val="000000" w:themeColor="text1" w:themeTint="FF" w:themeShade="FF"/>
        </w:rPr>
        <w:t xml:space="preserve"> to </w:t>
      </w:r>
      <w:r w:rsidRPr="09E53022" w:rsidR="004970E6">
        <w:rPr>
          <w:color w:val="000000" w:themeColor="text1" w:themeTint="FF" w:themeShade="FF"/>
        </w:rPr>
        <w:t xml:space="preserve">access the console routing, but </w:t>
      </w:r>
      <w:r w:rsidRPr="09E53022" w:rsidR="00677ECF">
        <w:rPr>
          <w:color w:val="000000" w:themeColor="text1" w:themeTint="FF" w:themeShade="FF"/>
        </w:rPr>
        <w:t xml:space="preserve">perhaps </w:t>
      </w:r>
      <w:r w:rsidRPr="09E53022" w:rsidR="00B36815">
        <w:rPr>
          <w:color w:val="000000" w:themeColor="text1" w:themeTint="FF" w:themeShade="FF"/>
        </w:rPr>
        <w:t>not</w:t>
      </w:r>
      <w:r w:rsidRPr="09E53022" w:rsidR="00B36815">
        <w:rPr>
          <w:color w:val="000000" w:themeColor="text1" w:themeTint="FF" w:themeShade="FF"/>
        </w:rPr>
        <w:t xml:space="preserve"> other resources that may be restricted.</w:t>
      </w:r>
      <w:r w:rsidRPr="09E53022" w:rsidR="004970E6">
        <w:rPr>
          <w:color w:val="000000" w:themeColor="text1" w:themeTint="FF" w:themeShade="FF"/>
        </w:rPr>
        <w:t>   </w:t>
      </w:r>
    </w:p>
    <w:p w:rsidRPr="004970E6" w:rsidR="004970E6" w:rsidP="09E53022" w:rsidRDefault="004970E6" w14:paraId="173783FD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970E6">
        <w:rPr>
          <w:color w:val="000000" w:themeColor="text1" w:themeTint="FF" w:themeShade="FF"/>
        </w:rPr>
        <w:t> </w:t>
      </w:r>
    </w:p>
    <w:p w:rsidRPr="004970E6" w:rsidR="004970E6" w:rsidP="09E53022" w:rsidRDefault="00831E04" w14:paraId="29EABE95" w14:textId="332C33A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831E04">
        <w:rPr>
          <w:color w:val="000000" w:themeColor="text1" w:themeTint="FF" w:themeShade="FF"/>
        </w:rPr>
        <w:t>The new V6 update also</w:t>
      </w:r>
      <w:r w:rsidRPr="09E53022" w:rsidR="004970E6">
        <w:rPr>
          <w:color w:val="000000" w:themeColor="text1" w:themeTint="FF" w:themeShade="FF"/>
        </w:rPr>
        <w:t xml:space="preserve"> includes a System Set Minimum virtual tie line counts</w:t>
      </w:r>
      <w:r w:rsidRPr="09E53022" w:rsidR="00EE329D">
        <w:rPr>
          <w:color w:val="000000" w:themeColor="text1" w:themeTint="FF" w:themeShade="FF"/>
        </w:rPr>
        <w:t>, which streamlines</w:t>
      </w:r>
      <w:r w:rsidRPr="09E53022" w:rsidR="004970E6">
        <w:rPr>
          <w:color w:val="000000" w:themeColor="text1" w:themeTint="FF" w:themeShade="FF"/>
        </w:rPr>
        <w:t xml:space="preserve"> showfile routing for fixed installations. Even if a loaded showfile specifies a lower number of tie lines</w:t>
      </w:r>
      <w:r w:rsidRPr="09E53022" w:rsidR="008665C0">
        <w:rPr>
          <w:color w:val="000000" w:themeColor="text1" w:themeTint="FF" w:themeShade="FF"/>
        </w:rPr>
        <w:t>,</w:t>
      </w:r>
      <w:r w:rsidRPr="09E53022" w:rsidR="004970E6">
        <w:rPr>
          <w:color w:val="000000" w:themeColor="text1" w:themeTint="FF" w:themeShade="FF"/>
        </w:rPr>
        <w:t xml:space="preserve"> the system </w:t>
      </w:r>
      <w:r w:rsidRPr="09E53022" w:rsidR="008665C0">
        <w:rPr>
          <w:color w:val="000000" w:themeColor="text1" w:themeTint="FF" w:themeShade="FF"/>
        </w:rPr>
        <w:t>will enforce this</w:t>
      </w:r>
      <w:r w:rsidRPr="09E53022" w:rsidR="004970E6">
        <w:rPr>
          <w:color w:val="000000" w:themeColor="text1" w:themeTint="FF" w:themeShade="FF"/>
        </w:rPr>
        <w:t xml:space="preserve"> minimum, preserving 'house set' connections that guest engineers cannot alter. </w:t>
      </w:r>
    </w:p>
    <w:p w:rsidRPr="004970E6" w:rsidR="004970E6" w:rsidP="09E53022" w:rsidRDefault="004970E6" w14:paraId="2D9E1CE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970E6">
        <w:rPr>
          <w:color w:val="000000" w:themeColor="text1" w:themeTint="FF" w:themeShade="FF"/>
        </w:rPr>
        <w:t> </w:t>
      </w:r>
    </w:p>
    <w:p w:rsidRPr="004970E6" w:rsidR="004970E6" w:rsidP="09681583" w:rsidRDefault="00F40FF7" w14:paraId="25C72A9A" w14:textId="13D7453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681583" w:rsidR="7EEA9FA0">
        <w:rPr>
          <w:color w:val="000000" w:themeColor="text1" w:themeTint="FF" w:themeShade="FF"/>
        </w:rPr>
        <w:t>SSL Live V6</w:t>
      </w:r>
      <w:r w:rsidRPr="09681583" w:rsidR="7EEA9FA0">
        <w:rPr>
          <w:color w:val="000000" w:themeColor="text1" w:themeTint="FF" w:themeShade="FF"/>
        </w:rPr>
        <w:t xml:space="preserve"> </w:t>
      </w:r>
      <w:r w:rsidRPr="09681583" w:rsidR="33AA6064">
        <w:rPr>
          <w:color w:val="000000" w:themeColor="text1" w:themeTint="FF" w:themeShade="FF"/>
        </w:rPr>
        <w:t xml:space="preserve">will be </w:t>
      </w:r>
      <w:r w:rsidRPr="09681583" w:rsidR="7EEA9FA0">
        <w:rPr>
          <w:color w:val="000000" w:themeColor="text1" w:themeTint="FF" w:themeShade="FF"/>
        </w:rPr>
        <w:t>available</w:t>
      </w:r>
      <w:r w:rsidRPr="09681583" w:rsidR="2744FC96">
        <w:rPr>
          <w:color w:val="000000" w:themeColor="text1" w:themeTint="FF" w:themeShade="FF"/>
        </w:rPr>
        <w:t xml:space="preserve"> in January 2025</w:t>
      </w:r>
      <w:r w:rsidRPr="09681583" w:rsidR="7EEA9FA0">
        <w:rPr>
          <w:color w:val="000000" w:themeColor="text1" w:themeTint="FF" w:themeShade="FF"/>
        </w:rPr>
        <w:t xml:space="preserve"> as a free download</w:t>
      </w:r>
      <w:r w:rsidRPr="09681583" w:rsidR="5CD91D0A">
        <w:rPr>
          <w:color w:val="000000" w:themeColor="text1" w:themeTint="FF" w:themeShade="FF"/>
        </w:rPr>
        <w:t xml:space="preserve"> for the entire console range</w:t>
      </w:r>
      <w:r w:rsidRPr="09681583" w:rsidR="7EEA9FA0">
        <w:rPr>
          <w:color w:val="000000" w:themeColor="text1" w:themeTint="FF" w:themeShade="FF"/>
        </w:rPr>
        <w:t xml:space="preserve">. </w:t>
      </w:r>
      <w:r w:rsidRPr="09681583" w:rsidR="742160CE">
        <w:rPr>
          <w:color w:val="000000" w:themeColor="text1" w:themeTint="FF" w:themeShade="FF"/>
        </w:rPr>
        <w:t>For more informatio</w:t>
      </w:r>
      <w:r w:rsidRPr="09681583" w:rsidR="7EEA9FA0">
        <w:rPr>
          <w:color w:val="000000" w:themeColor="text1" w:themeTint="FF" w:themeShade="FF"/>
        </w:rPr>
        <w:t>n, please visit</w:t>
      </w:r>
      <w:r w:rsidRPr="09681583" w:rsidR="2F6586DA">
        <w:rPr>
          <w:color w:val="000000" w:themeColor="text1" w:themeTint="FF" w:themeShade="FF"/>
        </w:rPr>
        <w:t>:</w:t>
      </w:r>
      <w:r w:rsidRPr="09681583" w:rsidR="2F6586DA">
        <w:rPr>
          <w:color w:val="000000" w:themeColor="text1" w:themeTint="FF" w:themeShade="FF"/>
        </w:rPr>
        <w:t xml:space="preserve"> </w:t>
      </w:r>
      <w:r w:rsidRPr="09681583" w:rsidR="2F6586DA">
        <w:rPr>
          <w:color w:val="0046D1"/>
        </w:rPr>
        <w:t>https://bit.ly/SSLLiveTouringEvents</w:t>
      </w:r>
    </w:p>
    <w:p w:rsidRPr="004970E6" w:rsidR="00E56439" w:rsidP="28A8779B" w:rsidRDefault="004970E6" w14:paraId="5C2D8459" w14:textId="3922105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28A8779B" w:rsidR="004970E6">
        <w:rPr>
          <w:color w:val="000000" w:themeColor="text1" w:themeTint="FF" w:themeShade="FF"/>
        </w:rPr>
        <w:t> </w:t>
      </w:r>
    </w:p>
    <w:p w:rsidR="00E56439" w:rsidP="09681583" w:rsidRDefault="004A3FD6" w14:paraId="593B3F5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681583" w:rsidR="004A3FD6">
        <w:rPr>
          <w:b w:val="1"/>
          <w:bCs w:val="1"/>
          <w:color w:val="000000" w:themeColor="text1" w:themeTint="FF" w:themeShade="FF"/>
        </w:rPr>
        <w:t>  </w:t>
      </w:r>
    </w:p>
    <w:p w:rsidR="00E56439" w:rsidP="09E53022" w:rsidRDefault="00E56439" w14:paraId="50FAEEB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center"/>
        <w:rPr>
          <w:color w:val="000000"/>
        </w:rPr>
      </w:pPr>
    </w:p>
    <w:p w:rsidR="00E56439" w:rsidP="09E53022" w:rsidRDefault="004A3FD6" w14:paraId="45A495B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i w:val="1"/>
          <w:iCs w:val="1"/>
          <w:color w:val="000000"/>
        </w:rPr>
      </w:pPr>
      <w:r w:rsidRPr="09E53022" w:rsidR="004A3FD6">
        <w:rPr>
          <w:i w:val="1"/>
          <w:iCs w:val="1"/>
          <w:color w:val="000000" w:themeColor="text1" w:themeTint="FF" w:themeShade="FF"/>
        </w:rPr>
        <w:t xml:space="preserve">Solid State Logic is the world’s leading manufacturer of analogue and digital audio consoles and provider of creative tools for music, broadcast, live and </w:t>
      </w:r>
      <w:r w:rsidRPr="09E53022" w:rsidR="004A3FD6">
        <w:rPr>
          <w:i w:val="1"/>
          <w:iCs w:val="1"/>
          <w:color w:val="000000" w:themeColor="text1" w:themeTint="FF" w:themeShade="FF"/>
        </w:rPr>
        <w:t>post production</w:t>
      </w:r>
      <w:r w:rsidRPr="09E53022" w:rsidR="004A3FD6">
        <w:rPr>
          <w:i w:val="1"/>
          <w:iCs w:val="1"/>
          <w:color w:val="000000" w:themeColor="text1" w:themeTint="FF" w:themeShade="FF"/>
        </w:rPr>
        <w:t xml:space="preserve"> professionals. For more information about our award-winning products, please visit: </w:t>
      </w:r>
      <w:hyperlink r:id="Rdf73decec6854514">
        <w:r w:rsidRPr="09E53022" w:rsidR="00E56439">
          <w:rPr>
            <w:i w:val="1"/>
            <w:iCs w:val="1"/>
            <w:color w:val="0000FF"/>
            <w:u w:val="single"/>
          </w:rPr>
          <w:t>www.solidstatelogic.com</w:t>
        </w:r>
      </w:hyperlink>
      <w:r w:rsidRPr="09E53022" w:rsidR="004A3FD6">
        <w:rPr>
          <w:i w:val="1"/>
          <w:iCs w:val="1"/>
          <w:color w:val="000000" w:themeColor="text1" w:themeTint="FF" w:themeShade="FF"/>
        </w:rPr>
        <w:t>.</w:t>
      </w:r>
    </w:p>
    <w:p w:rsidR="00E56439" w:rsidP="09E53022" w:rsidRDefault="00E56439" w14:paraId="56110A1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</w:p>
    <w:p w:rsidR="00E56439" w:rsidP="09E53022" w:rsidRDefault="00E56439" w14:paraId="66BBED9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i w:val="1"/>
          <w:iCs w:val="1"/>
          <w:color w:val="000000"/>
        </w:rPr>
      </w:pPr>
    </w:p>
    <w:p w:rsidR="00E56439" w:rsidP="09E53022" w:rsidRDefault="00E56439" w14:paraId="5295A0C7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i w:val="1"/>
          <w:iCs w:val="1"/>
          <w:color w:val="000000"/>
        </w:rPr>
      </w:pPr>
    </w:p>
    <w:p w:rsidR="00E56439" w:rsidP="09E53022" w:rsidRDefault="00E56439" w14:paraId="5145C89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i w:val="1"/>
          <w:iCs w:val="1"/>
          <w:color w:val="000000"/>
        </w:rPr>
      </w:pPr>
    </w:p>
    <w:p w:rsidR="00E56439" w:rsidP="09E53022" w:rsidRDefault="00E56439" w14:paraId="7D2DEC19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color w:val="000000"/>
        </w:rPr>
      </w:pPr>
    </w:p>
    <w:p w:rsidR="00E56439" w:rsidP="09E53022" w:rsidRDefault="004A3FD6" w14:paraId="65C77CB5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center"/>
        <w:rPr>
          <w:color w:val="000000"/>
        </w:rPr>
      </w:pPr>
      <w:r w:rsidRPr="09E53022" w:rsidR="004A3FD6">
        <w:rPr>
          <w:color w:val="000000" w:themeColor="text1" w:themeTint="FF" w:themeShade="FF"/>
        </w:rPr>
        <w:t>###</w:t>
      </w:r>
    </w:p>
    <w:p w:rsidR="00E56439" w:rsidP="09E53022" w:rsidRDefault="004A3FD6" w14:paraId="31080EB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color w:val="000000"/>
        </w:rPr>
      </w:pPr>
      <w:r w:rsidRPr="09E53022" w:rsidR="004A3FD6">
        <w:rPr>
          <w:color w:val="000000" w:themeColor="text1" w:themeTint="FF" w:themeShade="FF"/>
        </w:rPr>
        <w:t xml:space="preserve">For further information </w:t>
      </w:r>
      <w:r w:rsidRPr="09E53022" w:rsidR="004A3FD6">
        <w:rPr>
          <w:color w:val="000000" w:themeColor="text1" w:themeTint="FF" w:themeShade="FF"/>
        </w:rPr>
        <w:t>contact:</w:t>
      </w:r>
      <w:r>
        <w:tab/>
      </w:r>
      <w:r>
        <w:tab/>
      </w:r>
    </w:p>
    <w:p w:rsidR="00E56439" w:rsidP="09E53022" w:rsidRDefault="004A3FD6" w14:paraId="1D2A1A1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b w:val="1"/>
          <w:bCs w:val="1"/>
          <w:color w:val="000000"/>
        </w:rPr>
      </w:pPr>
      <w:r w:rsidRPr="09E53022" w:rsidR="004A3FD6">
        <w:rPr>
          <w:b w:val="1"/>
          <w:bCs w:val="1"/>
          <w:color w:val="000000" w:themeColor="text1" w:themeTint="FF" w:themeShade="FF"/>
        </w:rPr>
        <w:t xml:space="preserve">Jeff </w:t>
      </w:r>
      <w:r w:rsidRPr="09E53022" w:rsidR="004A3FD6">
        <w:rPr>
          <w:b w:val="1"/>
          <w:bCs w:val="1"/>
          <w:color w:val="000000" w:themeColor="text1" w:themeTint="FF" w:themeShade="FF"/>
        </w:rPr>
        <w:t>Touzeau</w:t>
      </w:r>
    </w:p>
    <w:p w:rsidR="00E56439" w:rsidP="09E53022" w:rsidRDefault="004A3FD6" w14:paraId="73389FE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color w:val="000000"/>
        </w:rPr>
      </w:pPr>
      <w:r w:rsidRPr="09E53022" w:rsidR="004A3FD6">
        <w:rPr>
          <w:color w:val="000000" w:themeColor="text1" w:themeTint="FF" w:themeShade="FF"/>
        </w:rPr>
        <w:t>+1 (914) 602-2913</w:t>
      </w:r>
      <w:r>
        <w:tab/>
      </w:r>
      <w:r>
        <w:tab/>
      </w:r>
      <w:r>
        <w:tab/>
      </w:r>
    </w:p>
    <w:p w:rsidR="00E56439" w:rsidP="09E53022" w:rsidRDefault="004A3FD6" w14:paraId="5E5A504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A3FD6">
        <w:rPr>
          <w:color w:val="000000" w:themeColor="text1" w:themeTint="FF" w:themeShade="FF"/>
        </w:rPr>
        <w:t>jeff@hummingbirdmedia.com</w:t>
      </w:r>
    </w:p>
    <w:p w:rsidR="00E56439" w:rsidP="09E53022" w:rsidRDefault="00E56439" w14:paraId="49C7AACF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</w:p>
    <w:p w:rsidR="00E56439" w:rsidP="09E53022" w:rsidRDefault="00E56439" w14:paraId="0BF0A55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</w:p>
    <w:p w:rsidR="00E56439" w:rsidP="09E53022" w:rsidRDefault="004A3FD6" w14:paraId="2A02A6EF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b w:val="1"/>
          <w:bCs w:val="1"/>
          <w:color w:val="000000"/>
        </w:rPr>
      </w:pPr>
      <w:r w:rsidRPr="09E53022" w:rsidR="004A3FD6">
        <w:rPr>
          <w:b w:val="1"/>
          <w:bCs w:val="1"/>
          <w:color w:val="000000" w:themeColor="text1" w:themeTint="FF" w:themeShade="FF"/>
        </w:rPr>
        <w:t>Ross Gilbert</w:t>
      </w:r>
    </w:p>
    <w:p w:rsidR="00E56439" w:rsidP="09E53022" w:rsidRDefault="004A3FD6" w14:paraId="42CAF37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color w:val="000000"/>
        </w:rPr>
      </w:pPr>
      <w:r w:rsidRPr="09E53022" w:rsidR="004A3FD6">
        <w:rPr>
          <w:color w:val="000000" w:themeColor="text1" w:themeTint="FF" w:themeShade="FF"/>
        </w:rPr>
        <w:t>+44 (0) 1865 842300</w:t>
      </w:r>
      <w:r>
        <w:tab/>
      </w:r>
      <w:r>
        <w:tab/>
      </w:r>
      <w:r>
        <w:tab/>
      </w:r>
      <w:r>
        <w:tab/>
      </w:r>
    </w:p>
    <w:p w:rsidR="00E56439" w:rsidP="09E53022" w:rsidRDefault="004A3FD6" w14:paraId="7EEC0C5A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color w:val="000000"/>
        </w:rPr>
      </w:pPr>
      <w:r w:rsidRPr="09E53022" w:rsidR="004A3FD6">
        <w:rPr>
          <w:color w:val="000000" w:themeColor="text1" w:themeTint="FF" w:themeShade="FF"/>
        </w:rPr>
        <w:t>rossg@solidstatelogic.com</w:t>
      </w:r>
    </w:p>
    <w:sectPr w:rsidR="00E56439">
      <w:headerReference w:type="even" r:id="rId13"/>
      <w:headerReference w:type="default" r:id="rId14"/>
      <w:footerReference w:type="first" r:id="rId15"/>
      <w:pgSz w:w="11900" w:h="16840" w:orient="portrait"/>
      <w:pgMar w:top="1440" w:right="1440" w:bottom="1440" w:left="1440" w:header="709" w:footer="709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015C" w:rsidRDefault="0083015C" w14:paraId="522E43F1" w14:textId="77777777">
      <w:r>
        <w:separator/>
      </w:r>
    </w:p>
  </w:endnote>
  <w:endnote w:type="continuationSeparator" w:id="0">
    <w:p w:rsidR="0083015C" w:rsidRDefault="0083015C" w14:paraId="6AB82B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w:fontKey="{4833C354-39AD-4576-A564-A14B055D68EC}" r:id="rId1"/>
    <w:embedItalic w:fontKey="{CA97155D-03C2-4041-8512-6E1048870FA3}" r:id="rId2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w:fontKey="{A2B76E1F-BDC7-41EF-9EF9-9688E2A93934}" r:id="rId3"/>
    <w:embedBold w:fontKey="{0E133024-9F10-4F09-AB08-F2BE044040BE}" r:id="rId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439" w:rsidP="09E53022" w:rsidRDefault="00E56439" w14:paraId="237DDFA1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0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015C" w:rsidRDefault="0083015C" w14:paraId="47BAE5FF" w14:textId="77777777">
      <w:r>
        <w:separator/>
      </w:r>
    </w:p>
  </w:footnote>
  <w:footnote w:type="continuationSeparator" w:id="0">
    <w:p w:rsidR="0083015C" w:rsidRDefault="0083015C" w14:paraId="3864E7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439" w:rsidP="09E53022" w:rsidRDefault="004A3FD6" w14:paraId="55C59A31" w14:textId="6B5623FC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00"/>
      </w:tabs>
      <w:rPr>
        <w:color w:val="000000"/>
      </w:rPr>
    </w:pPr>
    <w:r w:rsidRPr="09E53022" w:rsidR="09E53022">
      <w:rPr>
        <w:rFonts w:ascii="Palatino Linotype" w:hAnsi="Palatino Linotype" w:eastAsia="Palatino Linotype" w:cs="Palatino Linotype"/>
        <w:b w:val="1"/>
        <w:bCs w:val="1"/>
        <w:color w:val="A6A6A6" w:themeColor="background1" w:themeTint="FF" w:themeShade="A6"/>
        <w:sz w:val="22"/>
        <w:szCs w:val="22"/>
      </w:rPr>
      <w:t xml:space="preserve">SSL - </w:t>
    </w:r>
    <w:r w:rsidRPr="09E53022" w:rsidR="09E53022">
      <w:rPr>
        <w:rFonts w:ascii="Palatino Linotype" w:hAnsi="Palatino Linotype" w:eastAsia="Palatino Linotype" w:cs="Palatino Linotype"/>
        <w:b w:val="1"/>
        <w:bCs w:val="1"/>
        <w:color w:val="A6A6A6" w:themeColor="background1" w:themeTint="FF" w:themeShade="A6"/>
        <w:sz w:val="22"/>
        <w:szCs w:val="22"/>
      </w:rPr>
      <w:t>SSL Live V6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439" w:rsidP="09E53022" w:rsidRDefault="004A3FD6" w14:paraId="11B2FB17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rPr>
        <w:color w:val="000000"/>
      </w:rPr>
    </w:pPr>
    <w:r w:rsidRPr="09E53022" w:rsidR="09E53022">
      <w:rPr>
        <w:color w:val="000000" w:themeColor="text1" w:themeTint="FF" w:themeShade="FF"/>
      </w:rPr>
      <w:t>SSL - Southern University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TrueTypeFonts/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39"/>
    <w:rsid w:val="0009282B"/>
    <w:rsid w:val="000B3262"/>
    <w:rsid w:val="00103754"/>
    <w:rsid w:val="00134E95"/>
    <w:rsid w:val="001552F2"/>
    <w:rsid w:val="00185633"/>
    <w:rsid w:val="001A4B2F"/>
    <w:rsid w:val="001E6FD9"/>
    <w:rsid w:val="00231CF7"/>
    <w:rsid w:val="00271D8E"/>
    <w:rsid w:val="00275A1E"/>
    <w:rsid w:val="00283D10"/>
    <w:rsid w:val="00287BB0"/>
    <w:rsid w:val="002B78F5"/>
    <w:rsid w:val="002C768C"/>
    <w:rsid w:val="002E3484"/>
    <w:rsid w:val="00305861"/>
    <w:rsid w:val="00314B07"/>
    <w:rsid w:val="003341AF"/>
    <w:rsid w:val="00377EC0"/>
    <w:rsid w:val="003D7150"/>
    <w:rsid w:val="003E12CB"/>
    <w:rsid w:val="004231E2"/>
    <w:rsid w:val="00433CE9"/>
    <w:rsid w:val="0044198D"/>
    <w:rsid w:val="00470B0F"/>
    <w:rsid w:val="004970E6"/>
    <w:rsid w:val="004A3FD6"/>
    <w:rsid w:val="00500D7F"/>
    <w:rsid w:val="00536FA0"/>
    <w:rsid w:val="005458BE"/>
    <w:rsid w:val="0059200F"/>
    <w:rsid w:val="005F1650"/>
    <w:rsid w:val="005F1958"/>
    <w:rsid w:val="00600A6D"/>
    <w:rsid w:val="00606B90"/>
    <w:rsid w:val="006210EA"/>
    <w:rsid w:val="00622640"/>
    <w:rsid w:val="0065766E"/>
    <w:rsid w:val="00677ECF"/>
    <w:rsid w:val="006E0F0D"/>
    <w:rsid w:val="00720998"/>
    <w:rsid w:val="00761179"/>
    <w:rsid w:val="00792900"/>
    <w:rsid w:val="007A36DA"/>
    <w:rsid w:val="007B33FE"/>
    <w:rsid w:val="0083015C"/>
    <w:rsid w:val="00831E04"/>
    <w:rsid w:val="008461F6"/>
    <w:rsid w:val="008665C0"/>
    <w:rsid w:val="008B11E9"/>
    <w:rsid w:val="008C0E83"/>
    <w:rsid w:val="008C7E2F"/>
    <w:rsid w:val="008F7F44"/>
    <w:rsid w:val="00954B65"/>
    <w:rsid w:val="009B6ABC"/>
    <w:rsid w:val="009B7C06"/>
    <w:rsid w:val="00AB19D2"/>
    <w:rsid w:val="00AC6BE8"/>
    <w:rsid w:val="00B15B7B"/>
    <w:rsid w:val="00B24B05"/>
    <w:rsid w:val="00B36815"/>
    <w:rsid w:val="00B507AD"/>
    <w:rsid w:val="00B91269"/>
    <w:rsid w:val="00BA1792"/>
    <w:rsid w:val="00BB5980"/>
    <w:rsid w:val="00C41B3A"/>
    <w:rsid w:val="00CF0B51"/>
    <w:rsid w:val="00D337B7"/>
    <w:rsid w:val="00D351CA"/>
    <w:rsid w:val="00DA2570"/>
    <w:rsid w:val="00E30AC0"/>
    <w:rsid w:val="00E56439"/>
    <w:rsid w:val="00E878D6"/>
    <w:rsid w:val="00EE329D"/>
    <w:rsid w:val="00F11C2F"/>
    <w:rsid w:val="00F40FF7"/>
    <w:rsid w:val="00F530E5"/>
    <w:rsid w:val="00FC6DA2"/>
    <w:rsid w:val="00FE66AD"/>
    <w:rsid w:val="02DFA62A"/>
    <w:rsid w:val="03F538BE"/>
    <w:rsid w:val="04FBFD9D"/>
    <w:rsid w:val="06A33D3E"/>
    <w:rsid w:val="06F2CDA0"/>
    <w:rsid w:val="07CFFD5D"/>
    <w:rsid w:val="082290AD"/>
    <w:rsid w:val="095D987D"/>
    <w:rsid w:val="09681583"/>
    <w:rsid w:val="097FED1F"/>
    <w:rsid w:val="09B44CFF"/>
    <w:rsid w:val="09E53022"/>
    <w:rsid w:val="0ADF6E3E"/>
    <w:rsid w:val="0CC8E3C5"/>
    <w:rsid w:val="0DAC1DB8"/>
    <w:rsid w:val="0FC50336"/>
    <w:rsid w:val="10380089"/>
    <w:rsid w:val="10D67C91"/>
    <w:rsid w:val="10F4D7AE"/>
    <w:rsid w:val="119CA770"/>
    <w:rsid w:val="11B5E4A9"/>
    <w:rsid w:val="134477BA"/>
    <w:rsid w:val="138A6AC2"/>
    <w:rsid w:val="15858F5E"/>
    <w:rsid w:val="1A890FFF"/>
    <w:rsid w:val="1AEB90F6"/>
    <w:rsid w:val="1C2C45ED"/>
    <w:rsid w:val="1C451A03"/>
    <w:rsid w:val="1C7661F7"/>
    <w:rsid w:val="1EE70CA9"/>
    <w:rsid w:val="1EFB5377"/>
    <w:rsid w:val="1F499E4B"/>
    <w:rsid w:val="1FDB652E"/>
    <w:rsid w:val="20065F0D"/>
    <w:rsid w:val="20679CD2"/>
    <w:rsid w:val="20809CDD"/>
    <w:rsid w:val="20A9EA44"/>
    <w:rsid w:val="223E9ACC"/>
    <w:rsid w:val="22A53C2F"/>
    <w:rsid w:val="234FE8A7"/>
    <w:rsid w:val="23C55D55"/>
    <w:rsid w:val="23F777CE"/>
    <w:rsid w:val="25725194"/>
    <w:rsid w:val="25912D1F"/>
    <w:rsid w:val="2744FC96"/>
    <w:rsid w:val="28A8779B"/>
    <w:rsid w:val="2AB5AB86"/>
    <w:rsid w:val="2DB284CF"/>
    <w:rsid w:val="2F6586DA"/>
    <w:rsid w:val="3000E929"/>
    <w:rsid w:val="309D34D7"/>
    <w:rsid w:val="3224BC5F"/>
    <w:rsid w:val="33AA6064"/>
    <w:rsid w:val="33E0D9A8"/>
    <w:rsid w:val="3572D226"/>
    <w:rsid w:val="360F2E98"/>
    <w:rsid w:val="3684395E"/>
    <w:rsid w:val="379786F6"/>
    <w:rsid w:val="37F5D57E"/>
    <w:rsid w:val="381AB11E"/>
    <w:rsid w:val="3951C8A2"/>
    <w:rsid w:val="399A13E8"/>
    <w:rsid w:val="3B857172"/>
    <w:rsid w:val="3CB3DFCE"/>
    <w:rsid w:val="3E7D992D"/>
    <w:rsid w:val="3FB2663C"/>
    <w:rsid w:val="40843BD4"/>
    <w:rsid w:val="4297809F"/>
    <w:rsid w:val="42BFDF77"/>
    <w:rsid w:val="43035F7E"/>
    <w:rsid w:val="432B2C53"/>
    <w:rsid w:val="43594EDD"/>
    <w:rsid w:val="43EE8A95"/>
    <w:rsid w:val="44F4E5EA"/>
    <w:rsid w:val="4709DD90"/>
    <w:rsid w:val="4723A8EE"/>
    <w:rsid w:val="479D9B49"/>
    <w:rsid w:val="492B54A5"/>
    <w:rsid w:val="49C1C063"/>
    <w:rsid w:val="4A51191A"/>
    <w:rsid w:val="4A658265"/>
    <w:rsid w:val="4ABB325A"/>
    <w:rsid w:val="4B05D654"/>
    <w:rsid w:val="4CD9813F"/>
    <w:rsid w:val="4CDBEE94"/>
    <w:rsid w:val="4D9DF929"/>
    <w:rsid w:val="4FAEE5B2"/>
    <w:rsid w:val="50634EC0"/>
    <w:rsid w:val="5069D5D9"/>
    <w:rsid w:val="529D3417"/>
    <w:rsid w:val="52EE5DEE"/>
    <w:rsid w:val="54D531CB"/>
    <w:rsid w:val="54FC129A"/>
    <w:rsid w:val="554346CF"/>
    <w:rsid w:val="5573C128"/>
    <w:rsid w:val="55870E4C"/>
    <w:rsid w:val="56328947"/>
    <w:rsid w:val="564FED52"/>
    <w:rsid w:val="56519D67"/>
    <w:rsid w:val="57672105"/>
    <w:rsid w:val="57707DB1"/>
    <w:rsid w:val="59EDC827"/>
    <w:rsid w:val="5A34A167"/>
    <w:rsid w:val="5A615675"/>
    <w:rsid w:val="5BFECFE7"/>
    <w:rsid w:val="5C87ADBA"/>
    <w:rsid w:val="5CD91D0A"/>
    <w:rsid w:val="5D0FE85D"/>
    <w:rsid w:val="5E179A9A"/>
    <w:rsid w:val="5F9664AC"/>
    <w:rsid w:val="609B4A36"/>
    <w:rsid w:val="6117388D"/>
    <w:rsid w:val="61F3F431"/>
    <w:rsid w:val="623881F2"/>
    <w:rsid w:val="63CEB43E"/>
    <w:rsid w:val="662AD81E"/>
    <w:rsid w:val="6792B569"/>
    <w:rsid w:val="67E523BF"/>
    <w:rsid w:val="68D0CF9A"/>
    <w:rsid w:val="6904ADA9"/>
    <w:rsid w:val="692DC652"/>
    <w:rsid w:val="699D380A"/>
    <w:rsid w:val="6AC86078"/>
    <w:rsid w:val="6BF84959"/>
    <w:rsid w:val="6F6314CE"/>
    <w:rsid w:val="6F82C277"/>
    <w:rsid w:val="6FB41C36"/>
    <w:rsid w:val="70206335"/>
    <w:rsid w:val="708CDFDE"/>
    <w:rsid w:val="7091103A"/>
    <w:rsid w:val="70F61505"/>
    <w:rsid w:val="717AE64B"/>
    <w:rsid w:val="71EAA58A"/>
    <w:rsid w:val="7323168A"/>
    <w:rsid w:val="742160CE"/>
    <w:rsid w:val="76041A1C"/>
    <w:rsid w:val="7716CA5F"/>
    <w:rsid w:val="776628A6"/>
    <w:rsid w:val="791366F8"/>
    <w:rsid w:val="79258BD1"/>
    <w:rsid w:val="7B89806B"/>
    <w:rsid w:val="7CD229D9"/>
    <w:rsid w:val="7EEA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CCA2B"/>
  <w15:docId w15:val="{0AC310AB-53B3-F043-A111-0BB418C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9E53022"/>
    <w:rPr>
      <w:noProof w:val="0"/>
      <w:lang w:val="en-GB"/>
    </w:rPr>
  </w:style>
  <w:style w:type="paragraph" w:styleId="Heading1">
    <w:uiPriority w:val="9"/>
    <w:name w:val="heading 1"/>
    <w:basedOn w:val="Normal"/>
    <w:next w:val="Normal"/>
    <w:qFormat/>
    <w:rsid w:val="09E53022"/>
    <w:rPr>
      <w:b w:val="1"/>
      <w:bCs w:val="1"/>
      <w:sz w:val="48"/>
      <w:szCs w:val="48"/>
    </w:rPr>
    <w:pPr>
      <w:keepNext w:val="1"/>
      <w:keepLines w:val="1"/>
      <w:spacing w:before="48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09E53022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09E53022"/>
    <w:rPr>
      <w:b w:val="1"/>
      <w:bCs w:val="1"/>
      <w:sz w:val="28"/>
      <w:szCs w:val="28"/>
    </w:rPr>
    <w:pPr>
      <w:keepNext w:val="1"/>
      <w:keepLines w:val="1"/>
      <w:spacing w:before="28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09E53022"/>
    <w:rPr>
      <w:b w:val="1"/>
      <w:bCs w:val="1"/>
    </w:rPr>
    <w:pPr>
      <w:keepNext w:val="1"/>
      <w:keepLines w:val="1"/>
      <w:spacing w:before="24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09E53022"/>
    <w:rPr>
      <w:b w:val="1"/>
      <w:bCs w:val="1"/>
      <w:sz w:val="22"/>
      <w:szCs w:val="22"/>
    </w:rPr>
    <w:pPr>
      <w:keepNext w:val="1"/>
      <w:keepLines w:val="1"/>
      <w:spacing w:before="22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09E53022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09E53022"/>
    <w:rPr>
      <w:b w:val="1"/>
      <w:bCs w:val="1"/>
      <w:sz w:val="72"/>
      <w:szCs w:val="72"/>
    </w:rPr>
    <w:pPr>
      <w:keepNext w:val="1"/>
      <w:keepLines w:val="1"/>
      <w:spacing w:before="480" w:after="120"/>
    </w:pPr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eastAsia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ing" w:customStyle="1">
    <w:name w:val="Heading"/>
    <w:next w:val="Body"/>
    <w:pPr>
      <w:keepNext/>
      <w:keepLines/>
      <w:spacing w:before="480" w:after="120"/>
      <w:outlineLvl w:val="0"/>
    </w:pPr>
    <w:rPr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Link" w:customStyle="1">
    <w:name w:val="Link"/>
    <w:rPr>
      <w:outline w:val="0"/>
      <w:color w:val="0000FF"/>
      <w:u w:val="single" w:color="0000FF"/>
    </w:rPr>
  </w:style>
  <w:style w:type="character" w:styleId="Hyperlink0" w:customStyle="1">
    <w:name w:val="Hyperlink.0"/>
    <w:basedOn w:val="Link"/>
    <w:rPr>
      <w:rFonts w:ascii="Times New Roman" w:hAnsi="Times New Roman" w:eastAsia="Times New Roman" w:cs="Times New Roman"/>
      <w:i/>
      <w:iCs/>
      <w:outline w:val="0"/>
      <w:color w:val="0000FF"/>
      <w:u w:val="single" w:color="0000FF"/>
    </w:rPr>
  </w:style>
  <w:style w:type="paragraph" w:styleId="Footer">
    <w:uiPriority w:val="99"/>
    <w:name w:val="footer"/>
    <w:basedOn w:val="Normal"/>
    <w:unhideWhenUsed/>
    <w:link w:val="FooterChar"/>
    <w:rsid w:val="09E53022"/>
    <w:pPr>
      <w:tabs>
        <w:tab w:val="center" w:leader="none" w:pos="4680"/>
        <w:tab w:val="right" w:leader="none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uiPriority w:val="99"/>
    <w:name w:val="header"/>
    <w:basedOn w:val="Normal"/>
    <w:unhideWhenUsed/>
    <w:link w:val="HeaderChar"/>
    <w:rsid w:val="09E53022"/>
    <w:pPr>
      <w:tabs>
        <w:tab w:val="center" w:leader="none" w:pos="4680"/>
        <w:tab w:val="right" w:leader="none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</w:style>
  <w:style w:type="paragraph" w:styleId="CommentText">
    <w:uiPriority w:val="99"/>
    <w:name w:val="annotation text"/>
    <w:basedOn w:val="Normal"/>
    <w:semiHidden/>
    <w:unhideWhenUsed/>
    <w:link w:val="CommentTextChar"/>
    <w:rsid w:val="09E5302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1F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C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0C0C"/>
    <w:rPr>
      <w:b/>
      <w:bCs/>
    </w:rPr>
  </w:style>
  <w:style w:type="paragraph" w:styleId="Subtitle">
    <w:uiPriority w:val="11"/>
    <w:name w:val="Subtitle"/>
    <w:basedOn w:val="Normal"/>
    <w:next w:val="Normal"/>
    <w:qFormat/>
    <w:rsid w:val="09E53022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1/relationships/people" Target="people.xml" Id="R9056cf0db1a74465" /><Relationship Type="http://schemas.microsoft.com/office/2011/relationships/commentsExtended" Target="commentsExtended.xml" Id="R2908f1e9fc9a4347" /><Relationship Type="http://schemas.microsoft.com/office/2016/09/relationships/commentsIds" Target="commentsIds.xml" Id="Rfd21a42da2054f1d" /><Relationship Type="http://schemas.openxmlformats.org/officeDocument/2006/relationships/hyperlink" Target="http://www.solidstatelogic.com" TargetMode="External" Id="Rdf73decec68545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pdPrD5gBDFkUb7mfwxneX4ZxrQ==">CgMxLjA4AHIhMUYwbnU5bnhJamxMdnBfNVl5Q2FKelFROWh1QW5pUkha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5e2df-8236-41b2-8299-372c67d3a038">
      <Terms xmlns="http://schemas.microsoft.com/office/infopath/2007/PartnerControls"/>
    </lcf76f155ced4ddcb4097134ff3c332f>
    <TaxCatchAll xmlns="d6df88ce-e8b9-48de-af42-0474b51ab080" xsi:nil="true"/>
    <_dlc_DocId xmlns="d6df88ce-e8b9-48de-af42-0474b51ab080">SSLDC-1053641406-4719</_dlc_DocId>
    <_dlc_DocIdUrl xmlns="d6df88ce-e8b9-48de-af42-0474b51ab080">
      <Url>https://audiotonixgroup.sharepoint.com/sites/ssl-dc/_layouts/15/DocIdRedir.aspx?ID=SSLDC-1053641406-4719</Url>
      <Description>SSLDC-1053641406-4719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8AA88FA341468500A4AF7165383B" ma:contentTypeVersion="18" ma:contentTypeDescription="Create a new document." ma:contentTypeScope="" ma:versionID="5efb7e9f5e27a42e3664ce056bc1fc01">
  <xsd:schema xmlns:xsd="http://www.w3.org/2001/XMLSchema" xmlns:xs="http://www.w3.org/2001/XMLSchema" xmlns:p="http://schemas.microsoft.com/office/2006/metadata/properties" xmlns:ns2="d6df88ce-e8b9-48de-af42-0474b51ab080" xmlns:ns3="9bb5e2df-8236-41b2-8299-372c67d3a038" targetNamespace="http://schemas.microsoft.com/office/2006/metadata/properties" ma:root="true" ma:fieldsID="20a5ca91781518042dab95a6f5e7e6ef" ns2:_="" ns3:_="">
    <xsd:import namespace="d6df88ce-e8b9-48de-af42-0474b51ab080"/>
    <xsd:import namespace="9bb5e2df-8236-41b2-8299-372c67d3a0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e2df-8236-41b2-8299-372c67d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162C3-428D-4F39-B875-71EF05E9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AF923-6314-4D6F-8B8B-E704105D2C8C}">
  <ds:schemaRefs>
    <ds:schemaRef ds:uri="http://schemas.microsoft.com/office/2006/metadata/properties"/>
    <ds:schemaRef ds:uri="http://schemas.microsoft.com/office/infopath/2007/PartnerControls"/>
    <ds:schemaRef ds:uri="9bb5e2df-8236-41b2-8299-372c67d3a038"/>
    <ds:schemaRef ds:uri="d6df88ce-e8b9-48de-af42-0474b51ab080"/>
  </ds:schemaRefs>
</ds:datastoreItem>
</file>

<file path=customXml/itemProps4.xml><?xml version="1.0" encoding="utf-8"?>
<ds:datastoreItem xmlns:ds="http://schemas.openxmlformats.org/officeDocument/2006/customXml" ds:itemID="{1B6C198C-A838-482E-8B2A-FAD67BC84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88ce-e8b9-48de-af42-0474b51ab080"/>
    <ds:schemaRef ds:uri="9bb5e2df-8236-41b2-8299-372c67d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99C674-C46E-4E49-B9DD-ACCAB655D9B3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Ross Gilbert</dc:creator>
  <lastModifiedBy>Joan Martorell</lastModifiedBy>
  <revision>87</revision>
  <dcterms:created xsi:type="dcterms:W3CDTF">2024-11-20T18:36:00.0000000Z</dcterms:created>
  <dcterms:modified xsi:type="dcterms:W3CDTF">2024-12-03T14:27:47.0267957Z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0x0101004C878AA88FA341468500A4AF7165383B</vt:lpwstr>
  </property>
  <property fmtid="{D5CDD505-2E9C-101B-9397-08002B2CF9AE}" pid="3" name="_dlc_DocIdItemGuid">
    <vt:lpwstr>a8c13d03-6357-413a-8fcf-3e287118e38c</vt:lpwstr>
  </property>
  <property fmtid="{D5CDD505-2E9C-101B-9397-08002B2CF9AE}" pid="4" name="MediaServiceImageTags">
    <vt:lpwstr/>
  </property>
</Properties>
</file>